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4" w:rsidRDefault="001F5F32" w:rsidP="00867D64">
      <w:pPr>
        <w:spacing w:before="100" w:beforeAutospacing="1" w:after="100" w:afterAutospacing="1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45720</wp:posOffset>
            </wp:positionV>
            <wp:extent cx="24796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06" y="21296"/>
                <wp:lineTo x="21406" y="0"/>
                <wp:lineTo x="0" y="0"/>
              </wp:wrapPolygon>
            </wp:wrapTight>
            <wp:docPr id="2" name="Image 1" descr="logo département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épartemental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942" w:rsidRDefault="00584942" w:rsidP="00A6760F">
      <w:pPr>
        <w:spacing w:before="100" w:beforeAutospacing="1" w:after="0" w:line="240" w:lineRule="auto"/>
        <w:ind w:left="130"/>
        <w:jc w:val="center"/>
        <w:rPr>
          <w:rFonts w:ascii="Marianne" w:eastAsia="Times New Roman" w:hAnsi="Marianne" w:cs="Times New Roman"/>
          <w:b/>
          <w:kern w:val="36"/>
          <w:sz w:val="24"/>
          <w:szCs w:val="24"/>
        </w:rPr>
      </w:pPr>
    </w:p>
    <w:p w:rsidR="00ED7AF1" w:rsidRDefault="00ED7AF1" w:rsidP="007C4239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kern w:val="36"/>
          <w:sz w:val="24"/>
          <w:szCs w:val="24"/>
        </w:rPr>
      </w:pPr>
    </w:p>
    <w:p w:rsidR="00325C19" w:rsidRPr="00325C19" w:rsidRDefault="00867D64" w:rsidP="007C4239">
      <w:pPr>
        <w:spacing w:before="100" w:beforeAutospacing="1" w:after="100" w:afterAutospacing="1" w:line="240" w:lineRule="auto"/>
        <w:jc w:val="center"/>
        <w:rPr>
          <w:rFonts w:ascii="Marianne" w:eastAsia="Times New Roman" w:hAnsi="Marianne" w:cs="Times New Roman"/>
          <w:b/>
          <w:kern w:val="36"/>
          <w:sz w:val="24"/>
          <w:szCs w:val="24"/>
        </w:rPr>
      </w:pPr>
      <w:r w:rsidRPr="00F5451E">
        <w:rPr>
          <w:rFonts w:ascii="Marianne" w:eastAsia="Times New Roman" w:hAnsi="Marianne" w:cs="Times New Roman"/>
          <w:b/>
          <w:kern w:val="36"/>
          <w:sz w:val="24"/>
          <w:szCs w:val="24"/>
        </w:rPr>
        <w:t>COMMUNIQUE DE PRESSE</w:t>
      </w:r>
    </w:p>
    <w:p w:rsidR="00867D64" w:rsidRDefault="00867D64" w:rsidP="00867D64">
      <w:pPr>
        <w:spacing w:before="142" w:after="100" w:afterAutospacing="1" w:line="240" w:lineRule="auto"/>
        <w:jc w:val="right"/>
        <w:rPr>
          <w:rFonts w:ascii="Marianne" w:eastAsia="Times New Roman" w:hAnsi="Marianne" w:cs="Times New Roman"/>
          <w:color w:val="231F20"/>
          <w:sz w:val="16"/>
          <w:szCs w:val="16"/>
        </w:rPr>
      </w:pPr>
      <w:r>
        <w:rPr>
          <w:rFonts w:ascii="Marianne" w:eastAsia="Times New Roman" w:hAnsi="Marianne" w:cs="Times New Roman"/>
          <w:color w:val="231F20"/>
          <w:sz w:val="16"/>
          <w:szCs w:val="16"/>
        </w:rPr>
        <w:t>V</w:t>
      </w:r>
      <w:r w:rsidRPr="00867D64">
        <w:rPr>
          <w:rFonts w:ascii="Marianne" w:eastAsia="Times New Roman" w:hAnsi="Marianne" w:cs="Times New Roman"/>
          <w:color w:val="231F20"/>
          <w:sz w:val="16"/>
          <w:szCs w:val="16"/>
        </w:rPr>
        <w:t xml:space="preserve">annes, le </w:t>
      </w:r>
      <w:r w:rsidR="00F5451E">
        <w:rPr>
          <w:rFonts w:ascii="Marianne" w:eastAsia="Times New Roman" w:hAnsi="Marianne" w:cs="Times New Roman"/>
          <w:color w:val="231F20"/>
          <w:sz w:val="16"/>
          <w:szCs w:val="16"/>
        </w:rPr>
        <w:t>07/01/2022</w:t>
      </w:r>
    </w:p>
    <w:p w:rsidR="00F5451E" w:rsidRDefault="00B0403F" w:rsidP="0074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</w:pPr>
      <w:r w:rsidRPr="007C4239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Face au contexte é</w:t>
      </w:r>
      <w:r w:rsidR="00F5451E" w:rsidRPr="007C4239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pid</w:t>
      </w:r>
      <w:r w:rsidRPr="007C4239">
        <w:rPr>
          <w:rFonts w:ascii="Marianne" w:eastAsia="Times New Roman" w:hAnsi="Marianne" w:cs="Arial"/>
          <w:b/>
          <w:bCs/>
          <w:color w:val="231F20"/>
          <w:kern w:val="36"/>
          <w:szCs w:val="20"/>
        </w:rPr>
        <w:t>é</w:t>
      </w:r>
      <w:r w:rsidR="00F5451E" w:rsidRPr="007C4239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 xml:space="preserve">mique, </w:t>
      </w:r>
      <w:r w:rsidR="00C25CE4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 xml:space="preserve">l’Assurance </w:t>
      </w:r>
      <w:r w:rsidR="00C25CE4" w:rsidRPr="0082518A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M</w:t>
      </w:r>
      <w:r w:rsidRPr="007C4239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aladie du M</w:t>
      </w:r>
      <w:r w:rsidR="00743AC4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 xml:space="preserve">orbihan demande aux </w:t>
      </w:r>
      <w:r w:rsidR="00C25CE4" w:rsidRPr="0082518A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assurés sociaux</w:t>
      </w:r>
      <w:r w:rsidR="00743AC4" w:rsidRPr="0082518A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 xml:space="preserve"> </w:t>
      </w:r>
      <w:r w:rsidR="00743AC4"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  <w:t>cas positif de ne pas venir en agence et d’effectuer leurs démarches en ligne sur ameli.fr</w:t>
      </w:r>
    </w:p>
    <w:p w:rsidR="00C25CE4" w:rsidRDefault="00C25CE4" w:rsidP="0074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arianne" w:eastAsia="Times New Roman" w:hAnsi="Marianne" w:cs="Times New Roman"/>
          <w:b/>
          <w:bCs/>
          <w:color w:val="231F20"/>
          <w:kern w:val="36"/>
          <w:szCs w:val="20"/>
        </w:rPr>
      </w:pPr>
    </w:p>
    <w:p w:rsidR="00C25CE4" w:rsidRPr="00ED7AF1" w:rsidRDefault="00C25CE4" w:rsidP="0074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arianne" w:hAnsi="Marianne"/>
          <w:b/>
          <w:color w:val="1F497D" w:themeColor="text2"/>
        </w:rPr>
      </w:pPr>
      <w:r w:rsidRPr="00ED7AF1">
        <w:rPr>
          <w:rFonts w:ascii="Marianne" w:hAnsi="Marianne"/>
          <w:b/>
          <w:color w:val="1F497D" w:themeColor="text2"/>
        </w:rPr>
        <w:t>Précisions sur les nouvelles modalités d’accueil du public</w:t>
      </w:r>
    </w:p>
    <w:p w:rsidR="00991A00" w:rsidRDefault="00991A00" w:rsidP="0032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Marianne" w:eastAsia="Times New Roman" w:hAnsi="Marianne" w:cs="Times New Roman"/>
          <w:color w:val="231F20"/>
          <w:kern w:val="36"/>
          <w:sz w:val="20"/>
          <w:szCs w:val="20"/>
        </w:rPr>
      </w:pPr>
    </w:p>
    <w:p w:rsidR="00991A00" w:rsidRPr="007C4239" w:rsidRDefault="007C4239" w:rsidP="007C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Marianne" w:eastAsia="Times New Roman" w:hAnsi="Marianne" w:cs="Times New Roman"/>
          <w:b/>
          <w:color w:val="1F497D" w:themeColor="text2"/>
          <w:kern w:val="36"/>
          <w:sz w:val="20"/>
          <w:szCs w:val="20"/>
        </w:rPr>
      </w:pPr>
      <w:r w:rsidRPr="007C4239">
        <w:rPr>
          <w:rFonts w:ascii="Marianne" w:eastAsia="Times New Roman" w:hAnsi="Marianne" w:cs="Times New Roman"/>
          <w:b/>
          <w:color w:val="1F497D" w:themeColor="text2"/>
          <w:kern w:val="36"/>
          <w:sz w:val="20"/>
          <w:szCs w:val="20"/>
        </w:rPr>
        <w:t>Agissons ensemble pour protéger chacun !</w:t>
      </w:r>
    </w:p>
    <w:p w:rsidR="00325C19" w:rsidRDefault="00325C19" w:rsidP="0055672C">
      <w:pPr>
        <w:spacing w:after="0" w:line="240" w:lineRule="auto"/>
        <w:jc w:val="center"/>
        <w:outlineLvl w:val="0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</w:p>
    <w:p w:rsidR="00C25CE4" w:rsidRDefault="00F5451E" w:rsidP="00743AC4">
      <w:pPr>
        <w:spacing w:after="0" w:line="240" w:lineRule="auto"/>
        <w:outlineLvl w:val="0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>Les contaminations au variant Omicron explosent et la situation épidémique devien</w:t>
      </w:r>
      <w:r w:rsidR="00B0403F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t de plus en plus préoccupante. </w:t>
      </w:r>
      <w:r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Dans ce contexte, l’Assurance Maladie du Morbihan rappelle </w:t>
      </w:r>
      <w:r w:rsidR="00325C19"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>aux assurés</w:t>
      </w:r>
      <w:r w:rsidR="00C25CE4"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sociaux</w:t>
      </w:r>
      <w:r w:rsidR="00743AC4"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qui doivent s’isoler d’utiliser les services en ligne</w:t>
      </w:r>
      <w:r w:rsidR="00C25CE4"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>. Elle modifie ainsi</w:t>
      </w:r>
      <w:r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ses modalités d’accueil. </w:t>
      </w:r>
    </w:p>
    <w:p w:rsidR="00C25CE4" w:rsidRDefault="00C25CE4" w:rsidP="00743AC4">
      <w:pPr>
        <w:spacing w:after="0" w:line="240" w:lineRule="auto"/>
        <w:outlineLvl w:val="0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</w:p>
    <w:p w:rsidR="00867D64" w:rsidRPr="0082518A" w:rsidRDefault="00C25CE4" w:rsidP="00743AC4">
      <w:pPr>
        <w:spacing w:after="0" w:line="240" w:lineRule="auto"/>
        <w:outlineLvl w:val="0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  <w:r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>En aucun cas, les assurés sociaux positifs à</w:t>
      </w:r>
      <w:r w:rsidR="00763F51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la Covid-19 ou</w:t>
      </w:r>
      <w:r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présentant des symptômes ne</w:t>
      </w:r>
      <w:r w:rsidR="0082518A"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doivent se présenter dans les</w:t>
      </w:r>
      <w:r w:rsidRPr="0082518A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agences (Vannes, Lor</w:t>
      </w:r>
      <w:r w:rsidR="003C4FE9">
        <w:rPr>
          <w:rFonts w:ascii="Marianne" w:eastAsia="Times New Roman" w:hAnsi="Marianne" w:cs="Times New Roman"/>
          <w:b/>
          <w:color w:val="000000"/>
          <w:sz w:val="20"/>
          <w:szCs w:val="20"/>
        </w:rPr>
        <w:t>ient, Auray, Pontivy, Ploërmel) afin d’éviter tout risque inutile de contamination.</w:t>
      </w:r>
      <w:bookmarkStart w:id="0" w:name="_GoBack"/>
      <w:bookmarkEnd w:id="0"/>
    </w:p>
    <w:p w:rsidR="00867D64" w:rsidRDefault="00867D64" w:rsidP="008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1B9F" w:rsidRPr="00743AC4" w:rsidRDefault="00743AC4" w:rsidP="00867D64">
      <w:pPr>
        <w:spacing w:after="0" w:line="240" w:lineRule="auto"/>
        <w:jc w:val="both"/>
        <w:rPr>
          <w:rFonts w:ascii="Marianne" w:hAnsi="Marianne"/>
          <w:b/>
          <w:color w:val="1F497D" w:themeColor="text2"/>
          <w:sz w:val="20"/>
          <w:szCs w:val="20"/>
        </w:rPr>
      </w:pPr>
      <w:r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Le site </w:t>
      </w:r>
      <w:proofErr w:type="spellStart"/>
      <w:r w:rsidRPr="00743AC4">
        <w:rPr>
          <w:rFonts w:ascii="Marianne" w:hAnsi="Marianne"/>
          <w:b/>
          <w:color w:val="1F497D" w:themeColor="text2"/>
          <w:sz w:val="20"/>
          <w:szCs w:val="20"/>
        </w:rPr>
        <w:t>Ameli</w:t>
      </w:r>
      <w:proofErr w:type="spellEnd"/>
      <w:r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 met à</w:t>
      </w:r>
      <w:r w:rsidR="00861B9F"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 disposition un service en ligne pour obtenir un arrêt de travail en cas de Covid-19 : </w:t>
      </w:r>
    </w:p>
    <w:p w:rsidR="00861B9F" w:rsidRDefault="00861B9F" w:rsidP="00861B9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861B9F">
        <w:rPr>
          <w:rFonts w:ascii="Marianne" w:eastAsia="Times New Roman" w:hAnsi="Marianne" w:cs="Times New Roman"/>
          <w:color w:val="000000"/>
          <w:sz w:val="20"/>
          <w:szCs w:val="20"/>
        </w:rPr>
        <w:t>V</w:t>
      </w:r>
      <w:r w:rsidR="00325C19" w:rsidRPr="00861B9F">
        <w:rPr>
          <w:rFonts w:ascii="Marianne" w:eastAsia="Times New Roman" w:hAnsi="Marianne" w:cs="Times New Roman"/>
          <w:color w:val="000000"/>
          <w:sz w:val="20"/>
          <w:szCs w:val="20"/>
        </w:rPr>
        <w:t>ous avez des symptômes</w:t>
      </w:r>
      <w:r w:rsidRPr="00861B9F">
        <w:rPr>
          <w:rFonts w:ascii="Marianne" w:eastAsia="Times New Roman" w:hAnsi="Marianne" w:cs="Times New Roman"/>
          <w:color w:val="000000"/>
          <w:sz w:val="20"/>
          <w:szCs w:val="20"/>
        </w:rPr>
        <w:t xml:space="preserve"> ou l’Assurance Maladie vous a identifié comme cas contact</w:t>
      </w: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, </w:t>
      </w:r>
    </w:p>
    <w:p w:rsidR="00861B9F" w:rsidRDefault="00861B9F" w:rsidP="00861B9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Vous n’êtes pas en mesure de </w:t>
      </w:r>
      <w:proofErr w:type="spellStart"/>
      <w:r>
        <w:rPr>
          <w:rFonts w:ascii="Marianne" w:eastAsia="Times New Roman" w:hAnsi="Marianne" w:cs="Times New Roman"/>
          <w:color w:val="000000"/>
          <w:sz w:val="20"/>
          <w:szCs w:val="20"/>
        </w:rPr>
        <w:t>télétravailler</w:t>
      </w:r>
      <w:proofErr w:type="spellEnd"/>
      <w:r>
        <w:rPr>
          <w:rFonts w:ascii="Marianne" w:eastAsia="Times New Roman" w:hAnsi="Marianne" w:cs="Times New Roman"/>
          <w:color w:val="000000"/>
          <w:sz w:val="20"/>
          <w:szCs w:val="20"/>
        </w:rPr>
        <w:t>,</w:t>
      </w:r>
    </w:p>
    <w:p w:rsidR="00861B9F" w:rsidRPr="00861B9F" w:rsidRDefault="00861B9F" w:rsidP="00861B9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Déclarez-vous en ligne sur </w:t>
      </w:r>
      <w:hyperlink r:id="rId9" w:history="1">
        <w:r w:rsidRPr="00861B9F">
          <w:rPr>
            <w:rStyle w:val="Lienhypertexte"/>
            <w:rFonts w:ascii="Marianne" w:eastAsia="Times New Roman" w:hAnsi="Marianne" w:cs="Times New Roman"/>
            <w:b/>
            <w:sz w:val="20"/>
            <w:szCs w:val="20"/>
          </w:rPr>
          <w:t>https://declare.ameli.fr/</w:t>
        </w:r>
      </w:hyperlink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  </w:t>
      </w:r>
    </w:p>
    <w:p w:rsidR="00584942" w:rsidRDefault="00584942" w:rsidP="00867D6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</w:p>
    <w:p w:rsidR="00861B9F" w:rsidRDefault="00861B9F" w:rsidP="00867D6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>En revan</w:t>
      </w:r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>che, si vous êtes télétravailleur, il faudra vous rapprocher de votre médecin traitant</w:t>
      </w:r>
      <w:r w:rsidR="007C4239">
        <w:rPr>
          <w:rFonts w:ascii="Marianne" w:eastAsia="Times New Roman" w:hAnsi="Marianne" w:cs="Times New Roman"/>
          <w:color w:val="000000"/>
          <w:sz w:val="20"/>
          <w:szCs w:val="20"/>
        </w:rPr>
        <w:t>,</w:t>
      </w:r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 soit directement à son cabinet</w:t>
      </w:r>
      <w:r w:rsidR="00B0403F">
        <w:rPr>
          <w:rFonts w:ascii="Marianne" w:eastAsia="Times New Roman" w:hAnsi="Marianne" w:cs="Times New Roman"/>
          <w:color w:val="000000"/>
          <w:sz w:val="20"/>
          <w:szCs w:val="20"/>
        </w:rPr>
        <w:t>,</w:t>
      </w:r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 soit en téléconsultation. En fonction de votre état de santé, celui-ci décidera de la délivrance d’</w:t>
      </w:r>
      <w:r w:rsidR="00B0403F">
        <w:rPr>
          <w:rFonts w:ascii="Marianne" w:eastAsia="Times New Roman" w:hAnsi="Marianne" w:cs="Times New Roman"/>
          <w:color w:val="000000"/>
          <w:sz w:val="20"/>
          <w:szCs w:val="20"/>
        </w:rPr>
        <w:t>un arrêt,</w:t>
      </w:r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 à transmettre ensuite à votre </w:t>
      </w:r>
      <w:proofErr w:type="spellStart"/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>Cpam</w:t>
      </w:r>
      <w:proofErr w:type="spellEnd"/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 (volets 1 et 2) et à votre employeur (volet 3). </w:t>
      </w:r>
    </w:p>
    <w:p w:rsidR="00C208E9" w:rsidRDefault="00C208E9" w:rsidP="00867D6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</w:p>
    <w:p w:rsidR="00584942" w:rsidRPr="00584942" w:rsidRDefault="00B0403F" w:rsidP="00B0403F">
      <w:pPr>
        <w:spacing w:after="0" w:line="240" w:lineRule="auto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  <w:r w:rsidRPr="00B0403F">
        <w:rPr>
          <w:rFonts w:ascii="Segoe UI Emoji" w:hAnsi="Segoe UI Emoji"/>
          <w:sz w:val="20"/>
          <w:szCs w:val="20"/>
        </w:rPr>
        <w:t>⚠️</w:t>
      </w:r>
      <w:r w:rsidR="00584942" w:rsidRPr="00584942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Dans ces cas de figure, </w:t>
      </w:r>
      <w:r w:rsidR="00743AC4">
        <w:rPr>
          <w:rFonts w:ascii="Marianne" w:eastAsia="Times New Roman" w:hAnsi="Marianne" w:cs="Times New Roman"/>
          <w:b/>
          <w:color w:val="000000"/>
          <w:sz w:val="20"/>
          <w:szCs w:val="20"/>
        </w:rPr>
        <w:t>l’Assurance Maladie du Morbihan demande</w:t>
      </w:r>
      <w:r w:rsidR="00584942" w:rsidRPr="00584942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de ne pas vous rendre en agence.</w:t>
      </w:r>
    </w:p>
    <w:p w:rsidR="00584942" w:rsidRDefault="00B0403F" w:rsidP="00867D6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6760F">
        <w:rPr>
          <w:rFonts w:ascii="Marianne" w:hAnsi="Marianne"/>
          <w:sz w:val="20"/>
          <w:szCs w:val="20"/>
        </w:rPr>
        <w:t xml:space="preserve">De la même façon, </w:t>
      </w:r>
      <w:r w:rsidR="00743AC4">
        <w:rPr>
          <w:rFonts w:ascii="Marianne" w:hAnsi="Marianne"/>
          <w:sz w:val="20"/>
          <w:szCs w:val="20"/>
        </w:rPr>
        <w:t>les assurés sont invités à se</w:t>
      </w:r>
      <w:r w:rsidRPr="00A6760F">
        <w:rPr>
          <w:rFonts w:ascii="Marianne" w:hAnsi="Marianne"/>
          <w:sz w:val="20"/>
          <w:szCs w:val="20"/>
        </w:rPr>
        <w:t xml:space="preserve"> rendre sur le site </w:t>
      </w:r>
      <w:r w:rsidRPr="00A6760F">
        <w:rPr>
          <w:rFonts w:ascii="Marianne" w:hAnsi="Marianne"/>
          <w:b/>
          <w:color w:val="1F497D" w:themeColor="text2"/>
          <w:sz w:val="20"/>
          <w:szCs w:val="20"/>
        </w:rPr>
        <w:t xml:space="preserve">ameli.fr, rubrique Covid-19, </w:t>
      </w:r>
      <w:r w:rsidRPr="00A6760F">
        <w:rPr>
          <w:rFonts w:ascii="Marianne" w:hAnsi="Marianne"/>
          <w:sz w:val="20"/>
          <w:szCs w:val="20"/>
        </w:rPr>
        <w:t xml:space="preserve">pour connaître les dernières mesures liées à l’épidémie (ex : </w:t>
      </w:r>
      <w:hyperlink r:id="rId10" w:history="1">
        <w:r w:rsidRPr="00743AC4">
          <w:rPr>
            <w:rStyle w:val="Lienhypertexte"/>
            <w:rFonts w:ascii="Marianne" w:hAnsi="Marianne"/>
            <w:sz w:val="20"/>
            <w:szCs w:val="20"/>
          </w:rPr>
          <w:t>règles d’isolement</w:t>
        </w:r>
      </w:hyperlink>
      <w:r w:rsidR="00743AC4">
        <w:rPr>
          <w:rFonts w:ascii="Marianne" w:hAnsi="Marianne"/>
          <w:sz w:val="20"/>
          <w:szCs w:val="20"/>
        </w:rPr>
        <w:t>, vaccination etc.</w:t>
      </w:r>
      <w:r w:rsidRPr="00A6760F">
        <w:rPr>
          <w:rFonts w:ascii="Marianne" w:hAnsi="Marianne"/>
          <w:sz w:val="20"/>
          <w:szCs w:val="20"/>
        </w:rPr>
        <w:t xml:space="preserve">).  </w:t>
      </w:r>
    </w:p>
    <w:p w:rsidR="007C4239" w:rsidRPr="00A6760F" w:rsidRDefault="007C4239" w:rsidP="00867D6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B0403F" w:rsidRPr="00B0403F" w:rsidRDefault="00B0403F" w:rsidP="00867D64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</w:rPr>
      </w:pPr>
    </w:p>
    <w:p w:rsidR="00743AC4" w:rsidRDefault="00434509" w:rsidP="00C208E9">
      <w:pPr>
        <w:spacing w:after="0" w:line="240" w:lineRule="auto"/>
        <w:jc w:val="both"/>
        <w:rPr>
          <w:rFonts w:ascii="Marianne" w:hAnsi="Marianne"/>
          <w:b/>
          <w:color w:val="1F497D" w:themeColor="text2"/>
          <w:sz w:val="20"/>
          <w:szCs w:val="20"/>
        </w:rPr>
      </w:pPr>
      <w:r>
        <w:rPr>
          <w:rFonts w:ascii="Marianne" w:hAnsi="Marianne"/>
          <w:b/>
          <w:color w:val="1F497D" w:themeColor="text2"/>
          <w:sz w:val="20"/>
          <w:szCs w:val="20"/>
        </w:rPr>
        <w:t>L</w:t>
      </w:r>
      <w:r w:rsidR="00743AC4"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es </w:t>
      </w:r>
      <w:r w:rsidR="00C208E9"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modalités d’accueil </w:t>
      </w:r>
      <w:r w:rsidR="00743AC4" w:rsidRPr="00743AC4">
        <w:rPr>
          <w:rFonts w:ascii="Marianne" w:hAnsi="Marianne"/>
          <w:b/>
          <w:color w:val="1F497D" w:themeColor="text2"/>
          <w:sz w:val="20"/>
          <w:szCs w:val="20"/>
        </w:rPr>
        <w:t>sont</w:t>
      </w:r>
      <w:r w:rsidR="007C4239" w:rsidRPr="00743AC4">
        <w:rPr>
          <w:rFonts w:ascii="Marianne" w:hAnsi="Marianne"/>
          <w:b/>
          <w:color w:val="1F497D" w:themeColor="text2"/>
          <w:sz w:val="20"/>
          <w:szCs w:val="20"/>
        </w:rPr>
        <w:t xml:space="preserve"> adaptées</w:t>
      </w:r>
      <w:r w:rsidR="00743AC4">
        <w:rPr>
          <w:rFonts w:ascii="Marianne" w:hAnsi="Marianne"/>
          <w:b/>
          <w:color w:val="1F497D" w:themeColor="text2"/>
          <w:sz w:val="20"/>
          <w:szCs w:val="20"/>
        </w:rPr>
        <w:t> :</w:t>
      </w:r>
    </w:p>
    <w:p w:rsidR="00C208E9" w:rsidRPr="00C208E9" w:rsidRDefault="00C208E9" w:rsidP="00C208E9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>Ce</w:t>
      </w:r>
      <w:r w:rsidR="007C4239">
        <w:rPr>
          <w:rFonts w:ascii="Marianne" w:eastAsia="Times New Roman" w:hAnsi="Marianne" w:cs="Times New Roman"/>
          <w:color w:val="000000"/>
          <w:sz w:val="20"/>
          <w:szCs w:val="20"/>
        </w:rPr>
        <w:t xml:space="preserve">s </w:t>
      </w: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nouvelles </w:t>
      </w:r>
      <w:r w:rsidR="007C4239">
        <w:rPr>
          <w:rFonts w:ascii="Marianne" w:eastAsia="Times New Roman" w:hAnsi="Marianne" w:cs="Times New Roman"/>
          <w:color w:val="000000"/>
          <w:sz w:val="20"/>
          <w:szCs w:val="20"/>
        </w:rPr>
        <w:t>dispositions</w:t>
      </w: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 vont permettre</w:t>
      </w:r>
      <w:r w:rsidR="00743AC4">
        <w:rPr>
          <w:rFonts w:ascii="Marianne" w:eastAsia="Times New Roman" w:hAnsi="Marianne" w:cs="Times New Roman"/>
          <w:color w:val="000000"/>
          <w:sz w:val="20"/>
          <w:szCs w:val="20"/>
        </w:rPr>
        <w:t xml:space="preserve"> aux</w:t>
      </w:r>
      <w:r w:rsidR="00B0403F">
        <w:rPr>
          <w:rFonts w:ascii="Marianne" w:eastAsia="Times New Roman" w:hAnsi="Marianne" w:cs="Times New Roman"/>
          <w:color w:val="000000"/>
          <w:sz w:val="20"/>
          <w:szCs w:val="20"/>
        </w:rPr>
        <w:t xml:space="preserve"> équipes de </w:t>
      </w:r>
      <w:r w:rsidRPr="00C208E9">
        <w:rPr>
          <w:rFonts w:ascii="Marianne" w:eastAsia="Times New Roman" w:hAnsi="Marianne" w:cs="Times New Roman"/>
          <w:color w:val="000000"/>
          <w:sz w:val="20"/>
          <w:szCs w:val="20"/>
        </w:rPr>
        <w:t>continuer à recev</w:t>
      </w:r>
      <w:r w:rsidR="00743AC4">
        <w:rPr>
          <w:rFonts w:ascii="Marianne" w:eastAsia="Times New Roman" w:hAnsi="Marianne" w:cs="Times New Roman"/>
          <w:color w:val="000000"/>
          <w:sz w:val="20"/>
          <w:szCs w:val="20"/>
        </w:rPr>
        <w:t>oir et accompagner le</w:t>
      </w: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s publics, </w:t>
      </w:r>
      <w:r w:rsidRP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dans des conditions de sécurité optimales pour tous. </w:t>
      </w:r>
    </w:p>
    <w:p w:rsidR="00C30B5F" w:rsidRPr="00D225EF" w:rsidRDefault="00A259B8" w:rsidP="00867D6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>L</w:t>
      </w:r>
      <w:r w:rsidR="00743AC4">
        <w:rPr>
          <w:rFonts w:ascii="Marianne" w:eastAsia="Times New Roman" w:hAnsi="Marianne" w:cs="Times New Roman"/>
          <w:b/>
          <w:color w:val="000000"/>
          <w:sz w:val="20"/>
          <w:szCs w:val="20"/>
        </w:rPr>
        <w:t>e</w:t>
      </w:r>
      <w:r w:rsidR="00C30B5F" w:rsidRPr="00C30B5F">
        <w:rPr>
          <w:rFonts w:ascii="Marianne" w:eastAsia="Times New Roman" w:hAnsi="Marianne" w:cs="Times New Roman"/>
          <w:b/>
          <w:color w:val="000000"/>
          <w:sz w:val="20"/>
          <w:szCs w:val="20"/>
        </w:rPr>
        <w:t>s accueils de Vannes, Auray, Ploërmel</w:t>
      </w:r>
      <w:r w:rsidR="00434509">
        <w:rPr>
          <w:rFonts w:ascii="Marianne" w:eastAsia="Times New Roman" w:hAnsi="Marianne" w:cs="Times New Roman"/>
          <w:b/>
          <w:color w:val="000000"/>
          <w:sz w:val="20"/>
          <w:szCs w:val="20"/>
        </w:rPr>
        <w:t>, Pontivy</w:t>
      </w:r>
      <w:r w:rsidR="00C30B5F" w:rsidRPr="00C30B5F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et Lorient </w:t>
      </w: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>maintiennent leur ouverture le mat</w:t>
      </w:r>
      <w:r w:rsidR="00763F51">
        <w:rPr>
          <w:rFonts w:ascii="Marianne" w:eastAsia="Times New Roman" w:hAnsi="Marianne" w:cs="Times New Roman"/>
          <w:b/>
          <w:color w:val="000000"/>
          <w:sz w:val="20"/>
          <w:szCs w:val="20"/>
        </w:rPr>
        <w:t>in avec ou sans rendez-vous et</w:t>
      </w: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 </w:t>
      </w:r>
      <w:r w:rsidR="00C30B5F" w:rsidRPr="00C30B5F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seront ouverts </w:t>
      </w: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les après-midi </w:t>
      </w:r>
      <w:r w:rsidR="00C30B5F" w:rsidRPr="00C30B5F">
        <w:rPr>
          <w:rFonts w:ascii="Marianne" w:eastAsia="Times New Roman" w:hAnsi="Marianne" w:cs="Times New Roman"/>
          <w:b/>
          <w:color w:val="000000"/>
          <w:sz w:val="20"/>
          <w:szCs w:val="20"/>
        </w:rPr>
        <w:t>uniquemen</w:t>
      </w:r>
      <w:r w:rsidR="00D225EF">
        <w:rPr>
          <w:rFonts w:ascii="Marianne" w:eastAsia="Times New Roman" w:hAnsi="Marianne" w:cs="Times New Roman"/>
          <w:b/>
          <w:color w:val="000000"/>
          <w:sz w:val="20"/>
          <w:szCs w:val="20"/>
        </w:rPr>
        <w:t>t sur rendez-vous (fermeture le jeudi après-midi)</w:t>
      </w:r>
      <w:r w:rsidR="00743AC4"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. </w:t>
      </w:r>
      <w:r w:rsidR="00D225EF" w:rsidRPr="00D225EF">
        <w:rPr>
          <w:rFonts w:ascii="Marianne" w:eastAsia="Times New Roman" w:hAnsi="Marianne" w:cs="Times New Roman"/>
          <w:color w:val="000000"/>
          <w:sz w:val="20"/>
          <w:szCs w:val="20"/>
        </w:rPr>
        <w:t xml:space="preserve">La </w:t>
      </w:r>
      <w:r w:rsidRPr="00D225EF">
        <w:rPr>
          <w:rFonts w:ascii="Marianne" w:eastAsia="Times New Roman" w:hAnsi="Marianne" w:cs="Times New Roman"/>
          <w:color w:val="000000"/>
          <w:sz w:val="20"/>
          <w:szCs w:val="20"/>
        </w:rPr>
        <w:t xml:space="preserve">prise de rendez-vous </w:t>
      </w:r>
      <w:r w:rsidR="00D225EF" w:rsidRPr="00D225EF">
        <w:rPr>
          <w:rFonts w:ascii="Marianne" w:eastAsia="Times New Roman" w:hAnsi="Marianne" w:cs="Times New Roman"/>
          <w:color w:val="000000"/>
          <w:sz w:val="20"/>
          <w:szCs w:val="20"/>
        </w:rPr>
        <w:t xml:space="preserve">s’effectue </w:t>
      </w:r>
      <w:r w:rsidRPr="00D225EF">
        <w:rPr>
          <w:rFonts w:ascii="Marianne" w:eastAsia="Times New Roman" w:hAnsi="Marianne" w:cs="Times New Roman"/>
          <w:color w:val="000000"/>
          <w:sz w:val="20"/>
          <w:szCs w:val="20"/>
        </w:rPr>
        <w:t>sur l’</w:t>
      </w:r>
      <w:r w:rsidR="00D225EF" w:rsidRPr="00D225EF">
        <w:rPr>
          <w:rFonts w:ascii="Marianne" w:eastAsia="Times New Roman" w:hAnsi="Marianne" w:cs="Times New Roman"/>
          <w:color w:val="000000"/>
          <w:sz w:val="20"/>
          <w:szCs w:val="20"/>
        </w:rPr>
        <w:t>espace ameli.fr.</w:t>
      </w:r>
    </w:p>
    <w:p w:rsidR="00A259B8" w:rsidRDefault="00A259B8" w:rsidP="00867D64">
      <w:pPr>
        <w:spacing w:after="0" w:line="240" w:lineRule="auto"/>
        <w:jc w:val="both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</w:p>
    <w:p w:rsidR="00C208E9" w:rsidRPr="00A259B8" w:rsidRDefault="00A259B8" w:rsidP="00A259B8">
      <w:r w:rsidRPr="00A259B8">
        <w:rPr>
          <w:rFonts w:ascii="Marianne" w:eastAsia="Times New Roman" w:hAnsi="Marianne" w:cs="Times New Roman"/>
          <w:color w:val="000000"/>
          <w:sz w:val="20"/>
          <w:szCs w:val="20"/>
        </w:rPr>
        <w:t>Pour les situations urgentes</w:t>
      </w:r>
      <w:r w:rsidR="00763F51">
        <w:rPr>
          <w:rFonts w:ascii="Marianne" w:eastAsia="Times New Roman" w:hAnsi="Marianne" w:cs="Times New Roman"/>
          <w:color w:val="000000"/>
          <w:sz w:val="20"/>
          <w:szCs w:val="20"/>
        </w:rPr>
        <w:t xml:space="preserve">, comme le décès d’un proche ou </w:t>
      </w:r>
      <w:r w:rsidRPr="00A259B8">
        <w:rPr>
          <w:rFonts w:ascii="Marianne" w:eastAsia="Times New Roman" w:hAnsi="Marianne" w:cs="Times New Roman"/>
          <w:color w:val="000000"/>
          <w:sz w:val="20"/>
          <w:szCs w:val="20"/>
        </w:rPr>
        <w:t>la délivrance d’une carte AME, un rendez-vous immédiat sera proposé</w:t>
      </w:r>
      <w:r>
        <w:t xml:space="preserve">. </w:t>
      </w:r>
    </w:p>
    <w:p w:rsidR="00C30B5F" w:rsidRDefault="00B0403F" w:rsidP="00867D6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En outre, </w:t>
      </w:r>
      <w:r w:rsidR="00C30B5F">
        <w:rPr>
          <w:rFonts w:ascii="Marianne" w:eastAsia="Times New Roman" w:hAnsi="Marianne" w:cs="Times New Roman"/>
          <w:color w:val="000000"/>
          <w:sz w:val="20"/>
          <w:szCs w:val="20"/>
        </w:rPr>
        <w:t xml:space="preserve">l’activité étant extrêmement soutenue, en particulier sur nos lignes d’accueil téléphonique, </w:t>
      </w:r>
      <w:r w:rsidR="00D225EF">
        <w:rPr>
          <w:rFonts w:ascii="Marianne" w:eastAsia="Times New Roman" w:hAnsi="Marianne" w:cs="Times New Roman"/>
          <w:color w:val="000000"/>
          <w:sz w:val="20"/>
          <w:szCs w:val="20"/>
        </w:rPr>
        <w:t>l’Assurance Maladie du Morbihan incite</w:t>
      </w:r>
      <w:r w:rsidR="00C30B5F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="0054415D">
        <w:rPr>
          <w:rFonts w:ascii="Marianne" w:eastAsia="Times New Roman" w:hAnsi="Marianne" w:cs="Times New Roman"/>
          <w:color w:val="000000"/>
          <w:sz w:val="20"/>
          <w:szCs w:val="20"/>
        </w:rPr>
        <w:t xml:space="preserve">les </w:t>
      </w:r>
      <w:r w:rsidR="00C208E9">
        <w:rPr>
          <w:rFonts w:ascii="Marianne" w:eastAsia="Times New Roman" w:hAnsi="Marianne" w:cs="Times New Roman"/>
          <w:color w:val="000000"/>
          <w:sz w:val="20"/>
          <w:szCs w:val="20"/>
        </w:rPr>
        <w:t xml:space="preserve">assurés </w:t>
      </w:r>
      <w:r w:rsidR="0054415D">
        <w:rPr>
          <w:rFonts w:ascii="Marianne" w:eastAsia="Times New Roman" w:hAnsi="Marianne" w:cs="Times New Roman"/>
          <w:color w:val="000000"/>
          <w:sz w:val="20"/>
          <w:szCs w:val="20"/>
        </w:rPr>
        <w:t xml:space="preserve">morbihannais </w:t>
      </w:r>
      <w:r w:rsidR="00C30B5F">
        <w:rPr>
          <w:rFonts w:ascii="Marianne" w:eastAsia="Times New Roman" w:hAnsi="Marianne" w:cs="Times New Roman"/>
          <w:color w:val="000000"/>
          <w:sz w:val="20"/>
          <w:szCs w:val="20"/>
        </w:rPr>
        <w:t>à privilégier l’utilisation des services en ligne</w:t>
      </w: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 : </w:t>
      </w:r>
    </w:p>
    <w:p w:rsidR="00B0403F" w:rsidRDefault="00B0403F" w:rsidP="0086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D09" w:rsidRPr="00CB5ECF" w:rsidRDefault="005B3D09" w:rsidP="00867D64">
      <w:pPr>
        <w:spacing w:after="0" w:line="240" w:lineRule="auto"/>
        <w:jc w:val="both"/>
        <w:rPr>
          <w:rFonts w:ascii="Marianne" w:hAnsi="Marianne"/>
          <w:b/>
          <w:color w:val="1F497D" w:themeColor="text2"/>
          <w:sz w:val="20"/>
          <w:szCs w:val="20"/>
        </w:rPr>
      </w:pPr>
      <w:r w:rsidRPr="00CB5ECF">
        <w:rPr>
          <w:rFonts w:ascii="Segoe UI Emoji" w:hAnsi="Segoe UI Emoji"/>
          <w:color w:val="1F497D" w:themeColor="text2"/>
          <w:sz w:val="20"/>
          <w:szCs w:val="20"/>
        </w:rPr>
        <w:t>👉</w:t>
      </w:r>
      <w:r w:rsidRPr="00CB5ECF">
        <w:rPr>
          <w:rFonts w:ascii="Segoe UI Emoji" w:hAnsi="Segoe UI Emoji"/>
          <w:color w:val="1F497D" w:themeColor="text2"/>
          <w:sz w:val="28"/>
          <w:szCs w:val="28"/>
        </w:rPr>
        <w:t xml:space="preserve"> </w:t>
      </w:r>
      <w:r w:rsidRPr="00CB5ECF">
        <w:rPr>
          <w:rFonts w:ascii="Marianne" w:hAnsi="Marianne"/>
          <w:b/>
          <w:color w:val="1F497D" w:themeColor="text2"/>
          <w:sz w:val="20"/>
          <w:szCs w:val="20"/>
        </w:rPr>
        <w:t xml:space="preserve">Mon compte </w:t>
      </w:r>
      <w:proofErr w:type="spellStart"/>
      <w:r w:rsidR="00743AC4">
        <w:rPr>
          <w:rFonts w:ascii="Marianne" w:hAnsi="Marianne"/>
          <w:b/>
          <w:color w:val="1F497D" w:themeColor="text2"/>
          <w:sz w:val="20"/>
          <w:szCs w:val="20"/>
        </w:rPr>
        <w:t>Ameli</w:t>
      </w:r>
      <w:proofErr w:type="spellEnd"/>
      <w:r w:rsidR="00743AC4">
        <w:rPr>
          <w:rFonts w:ascii="Marianne" w:hAnsi="Marianne"/>
          <w:b/>
          <w:color w:val="1F497D" w:themeColor="text2"/>
          <w:sz w:val="20"/>
          <w:szCs w:val="20"/>
        </w:rPr>
        <w:t> : votre allié simplicité !</w:t>
      </w:r>
    </w:p>
    <w:p w:rsidR="00CB5ECF" w:rsidRPr="005B3D09" w:rsidRDefault="00CB5ECF" w:rsidP="00867D64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55672C" w:rsidRDefault="00D225EF" w:rsidP="0055672C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</w:rPr>
      </w:pPr>
      <w:r>
        <w:rPr>
          <w:rFonts w:ascii="Marianne" w:hAnsi="Marianne"/>
          <w:sz w:val="20"/>
          <w:szCs w:val="20"/>
        </w:rPr>
        <w:t>Sur internet, et accessible également depuis un</w:t>
      </w:r>
      <w:r w:rsidR="005B3D09">
        <w:rPr>
          <w:rFonts w:ascii="Marianne" w:hAnsi="Marianne"/>
          <w:sz w:val="20"/>
          <w:szCs w:val="20"/>
        </w:rPr>
        <w:t xml:space="preserve"> smartphone </w:t>
      </w:r>
      <w:r w:rsidR="0054415D">
        <w:rPr>
          <w:rFonts w:ascii="Marianne" w:hAnsi="Marianne"/>
          <w:sz w:val="20"/>
          <w:szCs w:val="20"/>
        </w:rPr>
        <w:t>via</w:t>
      </w:r>
      <w:r w:rsidR="005B3D09">
        <w:rPr>
          <w:rFonts w:ascii="Marianne" w:hAnsi="Marianne"/>
          <w:sz w:val="20"/>
          <w:szCs w:val="20"/>
        </w:rPr>
        <w:t xml:space="preserve"> l’application « </w:t>
      </w:r>
      <w:proofErr w:type="spellStart"/>
      <w:r w:rsidR="005B3D09">
        <w:rPr>
          <w:rFonts w:ascii="Marianne" w:hAnsi="Marianne"/>
          <w:sz w:val="20"/>
          <w:szCs w:val="20"/>
        </w:rPr>
        <w:t>ameli</w:t>
      </w:r>
      <w:proofErr w:type="spellEnd"/>
      <w:r w:rsidR="005B3D09">
        <w:rPr>
          <w:rFonts w:ascii="Marianne" w:hAnsi="Marianne"/>
          <w:sz w:val="20"/>
          <w:szCs w:val="20"/>
        </w:rPr>
        <w:t xml:space="preserve"> », plus d’une quarantaine de </w:t>
      </w:r>
      <w:r w:rsidR="00C000B2">
        <w:rPr>
          <w:rFonts w:ascii="Marianne" w:hAnsi="Marianne"/>
          <w:sz w:val="20"/>
          <w:szCs w:val="20"/>
        </w:rPr>
        <w:t>formalités</w:t>
      </w:r>
      <w:r w:rsidR="005B3D09">
        <w:rPr>
          <w:rFonts w:ascii="Marianne" w:hAnsi="Marianne"/>
          <w:sz w:val="20"/>
          <w:szCs w:val="20"/>
        </w:rPr>
        <w:t xml:space="preserve"> sont possible</w:t>
      </w:r>
      <w:r w:rsidR="00A6760F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 xml:space="preserve"> en ligne depuis le</w:t>
      </w:r>
      <w:r w:rsidR="0055672C">
        <w:rPr>
          <w:rFonts w:ascii="Marianne" w:hAnsi="Marianne"/>
          <w:sz w:val="20"/>
          <w:szCs w:val="20"/>
        </w:rPr>
        <w:t xml:space="preserve"> compte</w:t>
      </w:r>
      <w:r>
        <w:rPr>
          <w:rFonts w:ascii="Marianne" w:hAnsi="Marianne"/>
          <w:sz w:val="20"/>
          <w:szCs w:val="20"/>
        </w:rPr>
        <w:t xml:space="preserve"> assuré</w:t>
      </w:r>
      <w:r w:rsidR="0055672C">
        <w:rPr>
          <w:rFonts w:ascii="Marianne" w:hAnsi="Marianne"/>
          <w:sz w:val="20"/>
          <w:szCs w:val="20"/>
        </w:rPr>
        <w:t xml:space="preserve">. </w:t>
      </w:r>
      <w:r w:rsidR="00A6760F">
        <w:rPr>
          <w:rFonts w:ascii="Marianne" w:eastAsia="Times New Roman" w:hAnsi="Marianne" w:cs="Times New Roman"/>
          <w:sz w:val="20"/>
          <w:szCs w:val="20"/>
        </w:rPr>
        <w:t xml:space="preserve">Simple d’utilisation, </w:t>
      </w:r>
      <w:r>
        <w:rPr>
          <w:rFonts w:ascii="Marianne" w:eastAsia="Times New Roman" w:hAnsi="Marianne" w:cs="Times New Roman"/>
          <w:sz w:val="20"/>
          <w:szCs w:val="20"/>
        </w:rPr>
        <w:t>les assurés</w:t>
      </w:r>
      <w:r w:rsidR="0054415D" w:rsidRPr="0055672C">
        <w:rPr>
          <w:rFonts w:ascii="Marianne" w:eastAsia="Times New Roman" w:hAnsi="Marianne" w:cs="Times New Roman"/>
          <w:sz w:val="20"/>
          <w:szCs w:val="20"/>
        </w:rPr>
        <w:t xml:space="preserve"> gagne</w:t>
      </w:r>
      <w:r>
        <w:rPr>
          <w:rFonts w:ascii="Marianne" w:eastAsia="Times New Roman" w:hAnsi="Marianne" w:cs="Times New Roman"/>
          <w:sz w:val="20"/>
          <w:szCs w:val="20"/>
        </w:rPr>
        <w:t>nt du temps dans leur</w:t>
      </w:r>
      <w:r w:rsidR="005B3D09" w:rsidRPr="0055672C">
        <w:rPr>
          <w:rFonts w:ascii="Marianne" w:eastAsia="Times New Roman" w:hAnsi="Marianne" w:cs="Times New Roman"/>
          <w:sz w:val="20"/>
          <w:szCs w:val="20"/>
        </w:rPr>
        <w:t xml:space="preserve">s </w:t>
      </w:r>
      <w:r w:rsidR="0055672C">
        <w:rPr>
          <w:rFonts w:ascii="Marianne" w:eastAsia="Times New Roman" w:hAnsi="Marianne" w:cs="Times New Roman"/>
          <w:sz w:val="20"/>
          <w:szCs w:val="20"/>
        </w:rPr>
        <w:t xml:space="preserve">démarches. </w:t>
      </w:r>
    </w:p>
    <w:p w:rsidR="0054415D" w:rsidRPr="00CB5ECF" w:rsidRDefault="0054415D" w:rsidP="000064CD">
      <w:pPr>
        <w:spacing w:after="0" w:line="240" w:lineRule="auto"/>
        <w:jc w:val="both"/>
        <w:rPr>
          <w:rFonts w:ascii="Marianne" w:eastAsia="Times New Roman" w:hAnsi="Marianne" w:cs="Times New Roman"/>
          <w:color w:val="1F497D" w:themeColor="text2"/>
          <w:sz w:val="20"/>
          <w:szCs w:val="20"/>
        </w:rPr>
      </w:pPr>
    </w:p>
    <w:p w:rsidR="000064CD" w:rsidRPr="00CB5ECF" w:rsidRDefault="000064CD" w:rsidP="000064CD">
      <w:pPr>
        <w:spacing w:after="0" w:line="240" w:lineRule="auto"/>
        <w:jc w:val="both"/>
        <w:rPr>
          <w:rFonts w:ascii="Marianne" w:hAnsi="Marianne"/>
          <w:b/>
          <w:color w:val="1F497D" w:themeColor="text2"/>
          <w:sz w:val="20"/>
          <w:szCs w:val="20"/>
        </w:rPr>
      </w:pPr>
      <w:r w:rsidRPr="00CB5ECF">
        <w:rPr>
          <w:rFonts w:ascii="Segoe UI Emoji" w:hAnsi="Segoe UI Emoji"/>
          <w:color w:val="1F497D" w:themeColor="text2"/>
          <w:sz w:val="20"/>
          <w:szCs w:val="20"/>
        </w:rPr>
        <w:t xml:space="preserve">🖥 </w:t>
      </w:r>
      <w:r w:rsidR="0055672C" w:rsidRPr="00CB5ECF">
        <w:rPr>
          <w:rFonts w:ascii="Marianne" w:hAnsi="Marianne"/>
          <w:b/>
          <w:color w:val="1F497D" w:themeColor="text2"/>
          <w:sz w:val="20"/>
          <w:szCs w:val="20"/>
        </w:rPr>
        <w:t xml:space="preserve">Site, </w:t>
      </w:r>
      <w:r w:rsidRPr="00CB5ECF">
        <w:rPr>
          <w:rFonts w:ascii="Marianne" w:hAnsi="Marianne"/>
          <w:b/>
          <w:color w:val="1F497D" w:themeColor="text2"/>
          <w:sz w:val="20"/>
          <w:szCs w:val="20"/>
        </w:rPr>
        <w:t xml:space="preserve">forum </w:t>
      </w:r>
      <w:r w:rsidR="0055672C" w:rsidRPr="00CB5ECF">
        <w:rPr>
          <w:rFonts w:ascii="Marianne" w:hAnsi="Marianne"/>
          <w:b/>
          <w:color w:val="1F497D" w:themeColor="text2"/>
          <w:sz w:val="20"/>
          <w:szCs w:val="20"/>
        </w:rPr>
        <w:t xml:space="preserve">et assistant virtuel </w:t>
      </w:r>
      <w:proofErr w:type="spellStart"/>
      <w:r w:rsidRPr="00CB5ECF">
        <w:rPr>
          <w:rFonts w:ascii="Marianne" w:hAnsi="Marianne"/>
          <w:b/>
          <w:color w:val="1F497D" w:themeColor="text2"/>
          <w:sz w:val="20"/>
          <w:szCs w:val="20"/>
        </w:rPr>
        <w:t>ameli</w:t>
      </w:r>
      <w:proofErr w:type="spellEnd"/>
      <w:r w:rsidRPr="00CB5ECF">
        <w:rPr>
          <w:rFonts w:ascii="Marianne" w:hAnsi="Marianne"/>
          <w:b/>
          <w:color w:val="1F497D" w:themeColor="text2"/>
          <w:sz w:val="20"/>
          <w:szCs w:val="20"/>
        </w:rPr>
        <w:t> : accessible</w:t>
      </w:r>
      <w:r w:rsidR="0055672C" w:rsidRPr="00CB5ECF">
        <w:rPr>
          <w:rFonts w:ascii="Marianne" w:hAnsi="Marianne"/>
          <w:b/>
          <w:color w:val="1F497D" w:themeColor="text2"/>
          <w:sz w:val="20"/>
          <w:szCs w:val="20"/>
        </w:rPr>
        <w:t>s</w:t>
      </w:r>
      <w:r w:rsidRPr="00CB5ECF">
        <w:rPr>
          <w:rFonts w:ascii="Marianne" w:hAnsi="Marianne"/>
          <w:b/>
          <w:color w:val="1F497D" w:themeColor="text2"/>
          <w:sz w:val="20"/>
          <w:szCs w:val="20"/>
        </w:rPr>
        <w:t xml:space="preserve"> 7 jours sur 7, 24 heures sur 24</w:t>
      </w:r>
      <w:r w:rsidR="00743AC4">
        <w:rPr>
          <w:rFonts w:ascii="Marianne" w:hAnsi="Marianne"/>
          <w:b/>
          <w:color w:val="1F497D" w:themeColor="text2"/>
          <w:sz w:val="20"/>
          <w:szCs w:val="20"/>
        </w:rPr>
        <w:t>.</w:t>
      </w:r>
    </w:p>
    <w:p w:rsidR="00CB5ECF" w:rsidRDefault="00CB5ECF" w:rsidP="000064CD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A6760F" w:rsidRDefault="000064CD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 xml:space="preserve">Vous recherchez une information sur vos droits, vos démarches ou les prestations </w:t>
      </w:r>
      <w:r w:rsidR="00D225EF">
        <w:rPr>
          <w:rFonts w:ascii="Marianne" w:hAnsi="Marianne"/>
          <w:sz w:val="20"/>
          <w:szCs w:val="20"/>
        </w:rPr>
        <w:t>proposées</w:t>
      </w:r>
      <w:r>
        <w:rPr>
          <w:rFonts w:ascii="Marianne" w:hAnsi="Marianne"/>
          <w:sz w:val="20"/>
          <w:szCs w:val="20"/>
        </w:rPr>
        <w:t xml:space="preserve"> : le portail </w:t>
      </w:r>
      <w:hyperlink r:id="rId11" w:history="1">
        <w:r w:rsidRPr="00F9076F">
          <w:rPr>
            <w:rStyle w:val="Lienhypertexte"/>
            <w:rFonts w:ascii="Marianne" w:hAnsi="Marianne"/>
            <w:sz w:val="20"/>
            <w:szCs w:val="20"/>
          </w:rPr>
          <w:t>www.ameli.fr</w:t>
        </w:r>
      </w:hyperlink>
      <w:r>
        <w:rPr>
          <w:rFonts w:ascii="Marianne" w:hAnsi="Marianne"/>
          <w:sz w:val="20"/>
          <w:szCs w:val="20"/>
        </w:rPr>
        <w:t xml:space="preserve"> </w:t>
      </w:r>
      <w:r w:rsidR="00A6760F">
        <w:rPr>
          <w:rFonts w:ascii="Marianne" w:hAnsi="Marianne"/>
          <w:sz w:val="20"/>
          <w:szCs w:val="20"/>
        </w:rPr>
        <w:t xml:space="preserve">répertorie tous les sujets en lien avec votre santé. </w:t>
      </w:r>
    </w:p>
    <w:p w:rsidR="00CB5ECF" w:rsidRDefault="00CB5ECF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CB5ECF" w:rsidRDefault="0055672C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 l</w:t>
      </w:r>
      <w:r w:rsidR="000064CD" w:rsidRPr="00A27B2B">
        <w:rPr>
          <w:rFonts w:ascii="Marianne" w:hAnsi="Marianne"/>
          <w:sz w:val="20"/>
          <w:szCs w:val="20"/>
        </w:rPr>
        <w:t xml:space="preserve">’information n’est pas accessible ou </w:t>
      </w:r>
      <w:r>
        <w:rPr>
          <w:rFonts w:ascii="Marianne" w:hAnsi="Marianne"/>
          <w:sz w:val="20"/>
          <w:szCs w:val="20"/>
        </w:rPr>
        <w:t xml:space="preserve">si </w:t>
      </w:r>
      <w:r w:rsidR="000064CD" w:rsidRPr="00A27B2B">
        <w:rPr>
          <w:rFonts w:ascii="Marianne" w:hAnsi="Marianne"/>
          <w:sz w:val="20"/>
          <w:szCs w:val="20"/>
        </w:rPr>
        <w:t>votre cas est particulier, n’hésitez p</w:t>
      </w:r>
      <w:r w:rsidR="00A27B2B" w:rsidRPr="00A27B2B">
        <w:rPr>
          <w:rFonts w:ascii="Marianne" w:hAnsi="Marianne"/>
          <w:sz w:val="20"/>
          <w:szCs w:val="20"/>
        </w:rPr>
        <w:t xml:space="preserve">as à interroger le </w:t>
      </w:r>
      <w:r w:rsidR="00A27B2B" w:rsidRPr="00CB5ECF">
        <w:rPr>
          <w:rFonts w:ascii="Marianne" w:hAnsi="Marianne"/>
          <w:b/>
          <w:sz w:val="20"/>
          <w:szCs w:val="20"/>
        </w:rPr>
        <w:t xml:space="preserve">forum </w:t>
      </w:r>
      <w:proofErr w:type="spellStart"/>
      <w:r w:rsidR="00A27B2B" w:rsidRPr="00CB5ECF">
        <w:rPr>
          <w:rFonts w:ascii="Marianne" w:hAnsi="Marianne"/>
          <w:b/>
          <w:sz w:val="20"/>
          <w:szCs w:val="20"/>
        </w:rPr>
        <w:t>ameli</w:t>
      </w:r>
      <w:proofErr w:type="spellEnd"/>
      <w:r w:rsidR="00A27B2B" w:rsidRPr="00A27B2B">
        <w:rPr>
          <w:rFonts w:ascii="Marianne" w:hAnsi="Marianne"/>
          <w:sz w:val="20"/>
          <w:szCs w:val="20"/>
        </w:rPr>
        <w:t>. Les ré</w:t>
      </w:r>
      <w:r w:rsidR="00A27B2B">
        <w:rPr>
          <w:rFonts w:ascii="Marianne" w:hAnsi="Marianne"/>
          <w:sz w:val="20"/>
          <w:szCs w:val="20"/>
        </w:rPr>
        <w:t>ponses sont certifiées par nos ‘E</w:t>
      </w:r>
      <w:r w:rsidR="00A27B2B" w:rsidRPr="00A27B2B">
        <w:rPr>
          <w:rFonts w:ascii="Marianne" w:hAnsi="Marianne"/>
          <w:sz w:val="20"/>
          <w:szCs w:val="20"/>
        </w:rPr>
        <w:t xml:space="preserve">xperts </w:t>
      </w:r>
      <w:proofErr w:type="spellStart"/>
      <w:r w:rsidR="00A27B2B" w:rsidRPr="00A27B2B">
        <w:rPr>
          <w:rFonts w:ascii="Marianne" w:hAnsi="Marianne"/>
          <w:sz w:val="20"/>
          <w:szCs w:val="20"/>
        </w:rPr>
        <w:t>ameli</w:t>
      </w:r>
      <w:proofErr w:type="spellEnd"/>
      <w:r w:rsidR="00A27B2B">
        <w:rPr>
          <w:rFonts w:ascii="Marianne" w:hAnsi="Marianne"/>
          <w:sz w:val="20"/>
          <w:szCs w:val="20"/>
        </w:rPr>
        <w:t>’</w:t>
      </w:r>
      <w:r w:rsidR="00A27B2B" w:rsidRPr="00A27B2B">
        <w:rPr>
          <w:rFonts w:ascii="Marianne" w:hAnsi="Marianne"/>
          <w:sz w:val="20"/>
          <w:szCs w:val="20"/>
        </w:rPr>
        <w:t xml:space="preserve">. </w:t>
      </w:r>
      <w:r w:rsidR="00A27B2B">
        <w:rPr>
          <w:rFonts w:ascii="Marianne" w:hAnsi="Marianne"/>
          <w:sz w:val="20"/>
          <w:szCs w:val="20"/>
        </w:rPr>
        <w:t>De plus</w:t>
      </w:r>
      <w:r w:rsidR="00A6760F">
        <w:rPr>
          <w:rFonts w:ascii="Marianne" w:hAnsi="Marianne"/>
          <w:sz w:val="20"/>
          <w:szCs w:val="20"/>
        </w:rPr>
        <w:t>, nos animateurs y publient rég</w:t>
      </w:r>
      <w:r w:rsidR="00CB5ECF">
        <w:rPr>
          <w:rFonts w:ascii="Marianne" w:hAnsi="Marianne"/>
          <w:sz w:val="20"/>
          <w:szCs w:val="20"/>
        </w:rPr>
        <w:t xml:space="preserve">ulièrement des sujets en lien avec l’actualité ou encore la mise en place de nouveaux </w:t>
      </w:r>
      <w:proofErr w:type="spellStart"/>
      <w:r w:rsidR="00CB5ECF">
        <w:rPr>
          <w:rFonts w:ascii="Marianne" w:hAnsi="Marianne"/>
          <w:sz w:val="20"/>
          <w:szCs w:val="20"/>
        </w:rPr>
        <w:t>téléservices</w:t>
      </w:r>
      <w:proofErr w:type="spellEnd"/>
      <w:r w:rsidR="00CB5ECF">
        <w:rPr>
          <w:rFonts w:ascii="Marianne" w:hAnsi="Marianne"/>
          <w:sz w:val="20"/>
          <w:szCs w:val="20"/>
        </w:rPr>
        <w:t xml:space="preserve">.   </w:t>
      </w:r>
    </w:p>
    <w:p w:rsidR="00A27B2B" w:rsidRDefault="00CB5ECF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</w:t>
      </w:r>
      <w:r w:rsidR="00A6760F">
        <w:rPr>
          <w:rFonts w:ascii="Marianne" w:hAnsi="Marianne"/>
          <w:sz w:val="20"/>
          <w:szCs w:val="20"/>
        </w:rPr>
        <w:t xml:space="preserve"> </w:t>
      </w:r>
    </w:p>
    <w:p w:rsidR="00A6760F" w:rsidRDefault="00A27B2B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6760F">
        <w:rPr>
          <w:rFonts w:ascii="Marianne" w:hAnsi="Marianne"/>
          <w:sz w:val="20"/>
          <w:szCs w:val="20"/>
        </w:rPr>
        <w:t xml:space="preserve">Vous pouvez également solliciter </w:t>
      </w:r>
      <w:r w:rsidRPr="00CB5ECF">
        <w:rPr>
          <w:rFonts w:ascii="Marianne" w:hAnsi="Marianne"/>
          <w:b/>
          <w:sz w:val="20"/>
          <w:szCs w:val="20"/>
        </w:rPr>
        <w:t>« </w:t>
      </w:r>
      <w:proofErr w:type="spellStart"/>
      <w:r w:rsidRPr="00CB5ECF">
        <w:rPr>
          <w:rFonts w:ascii="Marianne" w:hAnsi="Marianne"/>
          <w:b/>
          <w:sz w:val="20"/>
          <w:szCs w:val="20"/>
        </w:rPr>
        <w:t>amelibot</w:t>
      </w:r>
      <w:proofErr w:type="spellEnd"/>
      <w:r w:rsidRPr="00CB5ECF">
        <w:rPr>
          <w:rFonts w:ascii="Marianne" w:hAnsi="Marianne"/>
          <w:b/>
          <w:sz w:val="20"/>
          <w:szCs w:val="20"/>
        </w:rPr>
        <w:t> », notre assis</w:t>
      </w:r>
      <w:r w:rsidR="00CB5ECF" w:rsidRPr="00CB5ECF">
        <w:rPr>
          <w:rFonts w:ascii="Marianne" w:hAnsi="Marianne"/>
          <w:b/>
          <w:sz w:val="20"/>
          <w:szCs w:val="20"/>
        </w:rPr>
        <w:t>tant virtuel</w:t>
      </w:r>
      <w:r w:rsidR="00CB5ECF">
        <w:rPr>
          <w:rFonts w:ascii="Marianne" w:hAnsi="Marianne"/>
          <w:sz w:val="20"/>
          <w:szCs w:val="20"/>
        </w:rPr>
        <w:t>. Il vous guidera et</w:t>
      </w:r>
      <w:r w:rsidRPr="00A6760F">
        <w:rPr>
          <w:rFonts w:ascii="Marianne" w:hAnsi="Marianne"/>
          <w:sz w:val="20"/>
          <w:szCs w:val="20"/>
        </w:rPr>
        <w:t xml:space="preserve"> vous orient</w:t>
      </w:r>
      <w:r w:rsidR="00CB5ECF">
        <w:rPr>
          <w:rFonts w:ascii="Marianne" w:hAnsi="Marianne"/>
          <w:sz w:val="20"/>
          <w:szCs w:val="20"/>
        </w:rPr>
        <w:t>era</w:t>
      </w:r>
      <w:r w:rsidRPr="00A6760F">
        <w:rPr>
          <w:rFonts w:ascii="Marianne" w:hAnsi="Marianne"/>
          <w:sz w:val="20"/>
          <w:szCs w:val="20"/>
        </w:rPr>
        <w:t xml:space="preserve"> vers le service en ligne correspondant à votre demande. </w:t>
      </w:r>
      <w:r w:rsidR="00A6760F">
        <w:rPr>
          <w:rFonts w:ascii="Marianne" w:eastAsia="Times New Roman" w:hAnsi="Marianne" w:cs="Times New Roman"/>
          <w:sz w:val="20"/>
          <w:szCs w:val="20"/>
        </w:rPr>
        <w:t>Il</w:t>
      </w:r>
      <w:r w:rsidRPr="00A6760F">
        <w:rPr>
          <w:rFonts w:ascii="Marianne" w:hAnsi="Marianne"/>
          <w:sz w:val="20"/>
          <w:szCs w:val="20"/>
        </w:rPr>
        <w:t xml:space="preserve"> répond à 90% des </w:t>
      </w:r>
      <w:r w:rsidR="0055672C" w:rsidRPr="00A6760F">
        <w:rPr>
          <w:rFonts w:ascii="Marianne" w:hAnsi="Marianne"/>
          <w:sz w:val="20"/>
          <w:szCs w:val="20"/>
        </w:rPr>
        <w:t>questions</w:t>
      </w:r>
      <w:r w:rsidRPr="00A6760F">
        <w:rPr>
          <w:rFonts w:ascii="Marianne" w:hAnsi="Marianne"/>
          <w:sz w:val="20"/>
          <w:szCs w:val="20"/>
        </w:rPr>
        <w:t xml:space="preserve"> qui lui sont formulées. </w:t>
      </w:r>
    </w:p>
    <w:p w:rsidR="00CB5ECF" w:rsidRDefault="00CB5ECF" w:rsidP="00A6760F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55672C" w:rsidRDefault="00A27B2B" w:rsidP="0054415D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A6760F">
        <w:rPr>
          <w:rFonts w:ascii="Marianne" w:hAnsi="Marianne"/>
          <w:sz w:val="20"/>
          <w:szCs w:val="20"/>
        </w:rPr>
        <w:t xml:space="preserve">Si malgré tout, il n’est pas en mesure de vous aider, vous pourrez alors adresser un email directement à un conseiller de l’Assurance Maladie et ce, depuis la </w:t>
      </w:r>
      <w:r w:rsidRPr="007C4239">
        <w:rPr>
          <w:rFonts w:ascii="Marianne" w:hAnsi="Marianne"/>
          <w:b/>
          <w:sz w:val="20"/>
          <w:szCs w:val="20"/>
        </w:rPr>
        <w:t>messagerie sécurisée</w:t>
      </w:r>
      <w:r w:rsidRPr="00A6760F">
        <w:rPr>
          <w:rFonts w:ascii="Marianne" w:hAnsi="Marianne"/>
          <w:sz w:val="20"/>
          <w:szCs w:val="20"/>
        </w:rPr>
        <w:t xml:space="preserve"> de </w:t>
      </w:r>
      <w:r w:rsidR="0055672C" w:rsidRPr="00A6760F">
        <w:rPr>
          <w:rFonts w:ascii="Marianne" w:hAnsi="Marianne"/>
          <w:sz w:val="20"/>
          <w:szCs w:val="20"/>
        </w:rPr>
        <w:t>votre compte.</w:t>
      </w:r>
    </w:p>
    <w:p w:rsidR="00ED7AF1" w:rsidRDefault="00ED7AF1" w:rsidP="0054415D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:rsidR="00ED7AF1" w:rsidRDefault="00ED7AF1" w:rsidP="00ED7AF1">
      <w:pPr>
        <w:spacing w:after="0" w:line="240" w:lineRule="auto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</w:p>
    <w:p w:rsidR="00ED7AF1" w:rsidRDefault="00ED7AF1" w:rsidP="00ED7AF1">
      <w:pPr>
        <w:spacing w:after="0" w:line="240" w:lineRule="auto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b/>
          <w:color w:val="000000"/>
          <w:sz w:val="20"/>
          <w:szCs w:val="20"/>
        </w:rPr>
        <w:t xml:space="preserve">Contact : </w:t>
      </w:r>
    </w:p>
    <w:p w:rsidR="00ED7AF1" w:rsidRDefault="00ED7AF1" w:rsidP="00ED7AF1">
      <w:pPr>
        <w:spacing w:after="0" w:line="240" w:lineRule="auto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</w:p>
    <w:p w:rsidR="00ED7AF1" w:rsidRPr="00867D64" w:rsidRDefault="00ED7AF1" w:rsidP="00ED7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7D64">
        <w:rPr>
          <w:rFonts w:ascii="Marianne" w:eastAsia="Times New Roman" w:hAnsi="Marianne" w:cs="Times New Roman"/>
          <w:color w:val="000000"/>
          <w:sz w:val="20"/>
          <w:szCs w:val="20"/>
        </w:rPr>
        <w:t xml:space="preserve">Marie GRAVE – Responsable communication </w:t>
      </w:r>
    </w:p>
    <w:p w:rsidR="00ED7AF1" w:rsidRDefault="00ED7AF1" w:rsidP="00ED7AF1">
      <w:pPr>
        <w:spacing w:after="0" w:line="240" w:lineRule="auto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867D64">
        <w:rPr>
          <w:rFonts w:ascii="Marianne" w:eastAsia="Times New Roman" w:hAnsi="Marianne" w:cs="Times New Roman"/>
          <w:color w:val="000000"/>
          <w:sz w:val="20"/>
          <w:szCs w:val="20"/>
        </w:rPr>
        <w:t xml:space="preserve">marie.grave@assurance-maladie.fr </w:t>
      </w:r>
    </w:p>
    <w:p w:rsidR="00ED7AF1" w:rsidRPr="00ED7AF1" w:rsidRDefault="00ED7AF1" w:rsidP="00ED7AF1">
      <w:pPr>
        <w:pStyle w:val="Pieddepage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ED7AF1">
        <w:rPr>
          <w:rFonts w:ascii="Marianne" w:eastAsia="Times New Roman" w:hAnsi="Marianne" w:cs="Times New Roman"/>
          <w:color w:val="000000"/>
          <w:sz w:val="20"/>
          <w:szCs w:val="20"/>
        </w:rPr>
        <w:t>Tél. : 02 90 79 81 44 / 06 84 80 32 66</w:t>
      </w:r>
    </w:p>
    <w:p w:rsidR="00ED7AF1" w:rsidRPr="00CB5ECF" w:rsidRDefault="00ED7AF1" w:rsidP="0054415D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</w:rPr>
      </w:pPr>
    </w:p>
    <w:sectPr w:rsidR="00ED7AF1" w:rsidRPr="00CB5ECF" w:rsidSect="001F5F32">
      <w:footerReference w:type="default" r:id="rId12"/>
      <w:pgSz w:w="11906" w:h="16838"/>
      <w:pgMar w:top="737" w:right="964" w:bottom="737" w:left="96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12" w:rsidRDefault="00183612" w:rsidP="001F5F32">
      <w:pPr>
        <w:spacing w:after="0" w:line="240" w:lineRule="auto"/>
      </w:pPr>
      <w:r>
        <w:separator/>
      </w:r>
    </w:p>
  </w:endnote>
  <w:endnote w:type="continuationSeparator" w:id="0">
    <w:p w:rsidR="00183612" w:rsidRDefault="00183612" w:rsidP="001F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F7" w:rsidRPr="001F5F32" w:rsidRDefault="00EF13B8" w:rsidP="00F5451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Marianne" w:eastAsia="Times New Roman" w:hAnsi="Marianne" w:cs="Times New Roman"/>
        <w:bCs/>
        <w:noProof/>
        <w:color w:val="000000"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E530" wp14:editId="14F843FF">
              <wp:simplePos x="0" y="0"/>
              <wp:positionH relativeFrom="column">
                <wp:posOffset>3683635</wp:posOffset>
              </wp:positionH>
              <wp:positionV relativeFrom="paragraph">
                <wp:posOffset>-4445</wp:posOffset>
              </wp:positionV>
              <wp:extent cx="3267075" cy="969645"/>
              <wp:effectExtent l="0" t="0" r="952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9EF" w:rsidRDefault="003149E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05pt;margin-top:-.35pt;width:257.25pt;height:7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" stroked="f">
              <v:textbox style="mso-fit-shape-to-text:t">
                <w:txbxContent>
                  <w:p w:rsidR="003149EF" w:rsidRDefault="003149EF"/>
                </w:txbxContent>
              </v:textbox>
            </v:shape>
          </w:pict>
        </mc:Fallback>
      </mc:AlternateContent>
    </w:r>
    <w:r w:rsidR="00F5451E" w:rsidRPr="001F5F32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8A00F7" w:rsidRDefault="008A0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12" w:rsidRDefault="00183612" w:rsidP="001F5F32">
      <w:pPr>
        <w:spacing w:after="0" w:line="240" w:lineRule="auto"/>
      </w:pPr>
      <w:r>
        <w:separator/>
      </w:r>
    </w:p>
  </w:footnote>
  <w:footnote w:type="continuationSeparator" w:id="0">
    <w:p w:rsidR="00183612" w:rsidRDefault="00183612" w:rsidP="001F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8DF"/>
    <w:multiLevelType w:val="hybridMultilevel"/>
    <w:tmpl w:val="FB7A26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6A70"/>
    <w:multiLevelType w:val="hybridMultilevel"/>
    <w:tmpl w:val="904AFE7E"/>
    <w:lvl w:ilvl="0" w:tplc="BAA4B6C0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D93"/>
    <w:multiLevelType w:val="hybridMultilevel"/>
    <w:tmpl w:val="D1F2F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E57"/>
    <w:multiLevelType w:val="hybridMultilevel"/>
    <w:tmpl w:val="B1D4C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77BC9"/>
    <w:multiLevelType w:val="hybridMultilevel"/>
    <w:tmpl w:val="513604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40CA"/>
    <w:multiLevelType w:val="hybridMultilevel"/>
    <w:tmpl w:val="70504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16CFF"/>
    <w:multiLevelType w:val="hybridMultilevel"/>
    <w:tmpl w:val="5DEA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7E81"/>
    <w:multiLevelType w:val="hybridMultilevel"/>
    <w:tmpl w:val="D12E5858"/>
    <w:lvl w:ilvl="0" w:tplc="12D8700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5D2D"/>
    <w:multiLevelType w:val="hybridMultilevel"/>
    <w:tmpl w:val="FFD8A150"/>
    <w:lvl w:ilvl="0" w:tplc="853CD8C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00619"/>
    <w:multiLevelType w:val="hybridMultilevel"/>
    <w:tmpl w:val="1AF48938"/>
    <w:lvl w:ilvl="0" w:tplc="D1AC4954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684AC4"/>
    <w:multiLevelType w:val="hybridMultilevel"/>
    <w:tmpl w:val="302EA68A"/>
    <w:lvl w:ilvl="0" w:tplc="5E147B64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5F2"/>
    <w:multiLevelType w:val="hybridMultilevel"/>
    <w:tmpl w:val="080E592E"/>
    <w:lvl w:ilvl="0" w:tplc="A27051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073E7"/>
    <w:multiLevelType w:val="hybridMultilevel"/>
    <w:tmpl w:val="6F3E037A"/>
    <w:lvl w:ilvl="0" w:tplc="D1AC49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91D64"/>
    <w:multiLevelType w:val="hybridMultilevel"/>
    <w:tmpl w:val="2D5A1A20"/>
    <w:lvl w:ilvl="0" w:tplc="F37A4FB4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7098"/>
    <w:multiLevelType w:val="hybridMultilevel"/>
    <w:tmpl w:val="2FD8CC66"/>
    <w:lvl w:ilvl="0" w:tplc="9E56B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942E9"/>
    <w:multiLevelType w:val="hybridMultilevel"/>
    <w:tmpl w:val="347E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F4326"/>
    <w:multiLevelType w:val="hybridMultilevel"/>
    <w:tmpl w:val="88F49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5F53"/>
    <w:multiLevelType w:val="hybridMultilevel"/>
    <w:tmpl w:val="6E4E0AC2"/>
    <w:lvl w:ilvl="0" w:tplc="91AE5D72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767C2"/>
    <w:multiLevelType w:val="hybridMultilevel"/>
    <w:tmpl w:val="E93057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F690F"/>
    <w:multiLevelType w:val="hybridMultilevel"/>
    <w:tmpl w:val="4B16D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7"/>
  </w:num>
  <w:num w:numId="8">
    <w:abstractNumId w:val="13"/>
  </w:num>
  <w:num w:numId="9">
    <w:abstractNumId w:val="11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18"/>
  </w:num>
  <w:num w:numId="15">
    <w:abstractNumId w:val="0"/>
  </w:num>
  <w:num w:numId="16">
    <w:abstractNumId w:val="14"/>
  </w:num>
  <w:num w:numId="17">
    <w:abstractNumId w:val="16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4"/>
    <w:rsid w:val="000064CD"/>
    <w:rsid w:val="00183612"/>
    <w:rsid w:val="001F5F32"/>
    <w:rsid w:val="003149EF"/>
    <w:rsid w:val="00325C19"/>
    <w:rsid w:val="003C4FE9"/>
    <w:rsid w:val="00403E9A"/>
    <w:rsid w:val="00434509"/>
    <w:rsid w:val="004733DF"/>
    <w:rsid w:val="0054415D"/>
    <w:rsid w:val="0055672C"/>
    <w:rsid w:val="00584942"/>
    <w:rsid w:val="005B3D09"/>
    <w:rsid w:val="00645EF4"/>
    <w:rsid w:val="00646394"/>
    <w:rsid w:val="00715BE1"/>
    <w:rsid w:val="00743AC4"/>
    <w:rsid w:val="0074567E"/>
    <w:rsid w:val="00755F09"/>
    <w:rsid w:val="00763F51"/>
    <w:rsid w:val="007C4239"/>
    <w:rsid w:val="0082518A"/>
    <w:rsid w:val="00832843"/>
    <w:rsid w:val="00861B9F"/>
    <w:rsid w:val="00862CC0"/>
    <w:rsid w:val="00867D64"/>
    <w:rsid w:val="008A00F7"/>
    <w:rsid w:val="00991A00"/>
    <w:rsid w:val="00A259B8"/>
    <w:rsid w:val="00A27B2B"/>
    <w:rsid w:val="00A6760F"/>
    <w:rsid w:val="00B0403F"/>
    <w:rsid w:val="00B44005"/>
    <w:rsid w:val="00BF6547"/>
    <w:rsid w:val="00C000B2"/>
    <w:rsid w:val="00C208E9"/>
    <w:rsid w:val="00C25CE4"/>
    <w:rsid w:val="00C30B5F"/>
    <w:rsid w:val="00CB5ECF"/>
    <w:rsid w:val="00D225EF"/>
    <w:rsid w:val="00E24052"/>
    <w:rsid w:val="00EC1289"/>
    <w:rsid w:val="00ED7AF1"/>
    <w:rsid w:val="00EF13B8"/>
    <w:rsid w:val="00F352A2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7D6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7D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7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32"/>
  </w:style>
  <w:style w:type="paragraph" w:styleId="Pieddepage">
    <w:name w:val="footer"/>
    <w:basedOn w:val="Normal"/>
    <w:link w:val="PieddepageCar"/>
    <w:uiPriority w:val="99"/>
    <w:unhideWhenUsed/>
    <w:rsid w:val="001F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32"/>
  </w:style>
  <w:style w:type="character" w:styleId="Lienhypertexte">
    <w:name w:val="Hyperlink"/>
    <w:basedOn w:val="Policepardfaut"/>
    <w:uiPriority w:val="99"/>
    <w:unhideWhenUsed/>
    <w:rsid w:val="001F5F32"/>
    <w:rPr>
      <w:color w:val="5770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7D6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7D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86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D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7D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32"/>
  </w:style>
  <w:style w:type="paragraph" w:styleId="Pieddepage">
    <w:name w:val="footer"/>
    <w:basedOn w:val="Normal"/>
    <w:link w:val="PieddepageCar"/>
    <w:uiPriority w:val="99"/>
    <w:unhideWhenUsed/>
    <w:rsid w:val="001F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32"/>
  </w:style>
  <w:style w:type="character" w:styleId="Lienhypertexte">
    <w:name w:val="Hyperlink"/>
    <w:basedOn w:val="Policepardfaut"/>
    <w:uiPriority w:val="99"/>
    <w:unhideWhenUsed/>
    <w:rsid w:val="001F5F32"/>
    <w:rPr>
      <w:color w:val="5770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el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eli.fr/finistere/assure/covid-19/symptomes-gestes-barrieres-cas-contact-et-isolement/isolement-duree-precautions-regles-d-hygie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lare.ameli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audrey.rousseau</dc:creator>
  <cp:lastModifiedBy>GRAVE MARIE (CPAM MORBIHAN)</cp:lastModifiedBy>
  <cp:revision>5</cp:revision>
  <cp:lastPrinted>2021-11-23T15:00:00Z</cp:lastPrinted>
  <dcterms:created xsi:type="dcterms:W3CDTF">2022-01-07T15:18:00Z</dcterms:created>
  <dcterms:modified xsi:type="dcterms:W3CDTF">2022-01-07T16:16:00Z</dcterms:modified>
</cp:coreProperties>
</file>